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97" w:rsidRDefault="00AA13F2" w:rsidP="00A97F97">
      <w:pPr>
        <w:spacing w:after="0"/>
        <w:rPr>
          <w:color w:val="00B0F0"/>
          <w:u w:val="single"/>
        </w:rPr>
      </w:pPr>
      <w:r>
        <w:t xml:space="preserve">Trigonometric Graphing: </w:t>
      </w:r>
      <w:hyperlink r:id="rId7" w:history="1">
        <w:r w:rsidR="00A97F97" w:rsidRPr="00F95B14">
          <w:rPr>
            <w:rStyle w:val="Hyperlink"/>
          </w:rPr>
          <w:t>http://illuminations.nctm.org/Activity.aspx?id=3589</w:t>
        </w:r>
      </w:hyperlink>
    </w:p>
    <w:p w:rsidR="00AA13F2" w:rsidRDefault="00AA13F2" w:rsidP="00A97F97">
      <w:pPr>
        <w:spacing w:after="0"/>
        <w:rPr>
          <w:rFonts w:eastAsiaTheme="minorEastAsia"/>
        </w:rPr>
      </w:pPr>
      <w:r>
        <w:rPr>
          <w:rFonts w:eastAsiaTheme="minorEastAsia"/>
        </w:rPr>
        <w:t>Exploring the amplitude, period and phase shift of various trigonometric functions.</w:t>
      </w:r>
    </w:p>
    <w:p w:rsidR="00AA13F2" w:rsidRDefault="00AA13F2" w:rsidP="00A97F9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034B5" wp14:editId="4AA2E130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16002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18.75pt;width:126pt;height:23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" filled="f" strokecolor="#70ad47 [3209]" strokeweight="1pt">
                <w10:wrap anchorx="margin"/>
              </v:rect>
            </w:pict>
          </mc:Fallback>
        </mc:AlternateContent>
      </w:r>
    </w:p>
    <w:p w:rsidR="00AA13F2" w:rsidRPr="00A97F97" w:rsidRDefault="00AA13F2" w:rsidP="00A97F97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y=a 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bx+c</m:t>
                  </m:r>
                </m:e>
              </m:d>
            </m:e>
          </m:func>
          <m:r>
            <w:rPr>
              <w:rFonts w:ascii="Cambria Math" w:hAnsi="Cambria Math"/>
            </w:rPr>
            <m:t>+d</m:t>
          </m:r>
        </m:oMath>
      </m:oMathPara>
    </w:p>
    <w:p w:rsidR="00AA13F2" w:rsidRDefault="00D646DA" w:rsidP="00D646DA">
      <w:pPr>
        <w:jc w:val="center"/>
      </w:pPr>
      <w:r>
        <w:rPr>
          <w:noProof/>
        </w:rPr>
        <w:drawing>
          <wp:inline distT="0" distB="0" distL="0" distR="0" wp14:anchorId="666A3832" wp14:editId="138C848C">
            <wp:extent cx="2879003" cy="398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9003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3F2" w:rsidRPr="00AA13F2" w:rsidRDefault="00AA13F2" w:rsidP="00A97F97"/>
    <w:p w:rsidR="00085AA6" w:rsidRPr="00085AA6" w:rsidRDefault="00CA4CF1" w:rsidP="00CA4CF1">
      <w:pPr>
        <w:pStyle w:val="ListParagraph"/>
        <w:numPr>
          <w:ilvl w:val="0"/>
          <w:numId w:val="2"/>
        </w:numPr>
        <w:tabs>
          <w:tab w:val="left" w:pos="2355"/>
        </w:tabs>
      </w:pPr>
      <w:r>
        <w:t>Make sure that your graph is in standard form of sine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>y=1 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1x</m:t>
                </m:r>
                <m:r>
                  <w:rPr>
                    <w:rFonts w:ascii="Cambria Math" w:hAnsi="Cambria Math"/>
                  </w:rPr>
                  <m:t>+0</m:t>
                </m:r>
              </m:e>
            </m:d>
            <m:r>
              <w:rPr>
                <w:rFonts w:ascii="Cambria Math" w:hAnsi="Cambria Math"/>
              </w:rPr>
              <m:t>+0</m:t>
            </m:r>
          </m:e>
        </m:func>
      </m:oMath>
      <w:r w:rsidR="00085AA6">
        <w:rPr>
          <w:rFonts w:eastAsiaTheme="minorEastAsia"/>
        </w:rPr>
        <w:t>.</w:t>
      </w:r>
    </w:p>
    <w:p w:rsidR="00CA4CF1" w:rsidRDefault="00085AA6" w:rsidP="00085AA6">
      <w:pPr>
        <w:pStyle w:val="ListParagraph"/>
        <w:tabs>
          <w:tab w:val="left" w:pos="2355"/>
        </w:tabs>
        <w:rPr>
          <w:rFonts w:eastAsiaTheme="minorEastAsia"/>
        </w:rPr>
      </w:pPr>
      <w:r>
        <w:rPr>
          <w:rFonts w:eastAsiaTheme="minorEastAsia"/>
        </w:rPr>
        <w:t>Check the box in front of “show base function y = sin(x).”</w:t>
      </w:r>
    </w:p>
    <w:p w:rsidR="00085AA6" w:rsidRDefault="00085AA6" w:rsidP="00085AA6">
      <w:pPr>
        <w:pStyle w:val="ListParagraph"/>
        <w:tabs>
          <w:tab w:val="left" w:pos="2355"/>
        </w:tabs>
        <w:rPr>
          <w:rFonts w:eastAsiaTheme="minorEastAsia"/>
        </w:rPr>
      </w:pPr>
      <w:r>
        <w:rPr>
          <w:rFonts w:eastAsiaTheme="minorEastAsia"/>
        </w:rPr>
        <w:t xml:space="preserve">Put your graph in </w:t>
      </w:r>
      <w:r w:rsidR="00D646DA" w:rsidRPr="00D646DA">
        <w:rPr>
          <w:rFonts w:eastAsiaTheme="minorEastAsia"/>
          <w:b/>
        </w:rPr>
        <w:t>RADIAN</w:t>
      </w:r>
      <w:r>
        <w:rPr>
          <w:rFonts w:eastAsiaTheme="minorEastAsia"/>
        </w:rPr>
        <w:t xml:space="preserve"> mode.</w:t>
      </w:r>
    </w:p>
    <w:p w:rsidR="00085AA6" w:rsidRPr="00085AA6" w:rsidRDefault="00085AA6" w:rsidP="00085AA6">
      <w:pPr>
        <w:pStyle w:val="ListParagraph"/>
        <w:tabs>
          <w:tab w:val="left" w:pos="2355"/>
        </w:tabs>
      </w:pPr>
    </w:p>
    <w:p w:rsidR="00FB7597" w:rsidRDefault="00FB7597" w:rsidP="00FB7597">
      <w:pPr>
        <w:pStyle w:val="ListParagraph"/>
        <w:numPr>
          <w:ilvl w:val="0"/>
          <w:numId w:val="2"/>
        </w:numPr>
        <w:tabs>
          <w:tab w:val="left" w:pos="2355"/>
        </w:tabs>
      </w:pPr>
      <w:r>
        <w:t xml:space="preserve">One at a time, change </w:t>
      </w:r>
      <w:proofErr w:type="gramStart"/>
      <w:r>
        <w:t>the a</w:t>
      </w:r>
      <w:proofErr w:type="gramEnd"/>
      <w:r>
        <w:t>, b, c, and d values and describe what each variable does to the sine curve.</w:t>
      </w:r>
    </w:p>
    <w:p w:rsidR="00FB7597" w:rsidRDefault="00FB7597" w:rsidP="00FB7597">
      <w:pPr>
        <w:pStyle w:val="ListParagraph"/>
        <w:numPr>
          <w:ilvl w:val="0"/>
          <w:numId w:val="3"/>
        </w:numPr>
        <w:tabs>
          <w:tab w:val="left" w:pos="2355"/>
        </w:tabs>
      </w:pPr>
      <w:proofErr w:type="gramStart"/>
      <w:r>
        <w:t>the</w:t>
      </w:r>
      <w:proofErr w:type="gramEnd"/>
      <w:r>
        <w:t xml:space="preserve"> a-value… ________________________________________________________________________________________________________________________________________________________________________________</w:t>
      </w:r>
    </w:p>
    <w:p w:rsidR="00FB7597" w:rsidRDefault="00FB7597" w:rsidP="00FB7597">
      <w:pPr>
        <w:pStyle w:val="ListParagraph"/>
        <w:numPr>
          <w:ilvl w:val="0"/>
          <w:numId w:val="3"/>
        </w:numPr>
        <w:tabs>
          <w:tab w:val="left" w:pos="2355"/>
        </w:tabs>
      </w:pPr>
      <w:proofErr w:type="gramStart"/>
      <w:r>
        <w:t>the</w:t>
      </w:r>
      <w:proofErr w:type="gramEnd"/>
      <w:r>
        <w:t xml:space="preserve"> b-value… ________________________________________________________________________________________________________________________________________________________________________________</w:t>
      </w:r>
    </w:p>
    <w:p w:rsidR="00FB7597" w:rsidRDefault="00FB7597" w:rsidP="00FB7597">
      <w:pPr>
        <w:pStyle w:val="ListParagraph"/>
        <w:numPr>
          <w:ilvl w:val="0"/>
          <w:numId w:val="3"/>
        </w:numPr>
        <w:tabs>
          <w:tab w:val="left" w:pos="2355"/>
        </w:tabs>
      </w:pPr>
      <w:proofErr w:type="gramStart"/>
      <w:r>
        <w:t>the</w:t>
      </w:r>
      <w:proofErr w:type="gramEnd"/>
      <w:r>
        <w:t xml:space="preserve"> c-value… ________________________________________________________________________________________________________________________________________________________________________________</w:t>
      </w:r>
    </w:p>
    <w:p w:rsidR="00FB7597" w:rsidRDefault="00FB7597" w:rsidP="00FB7597">
      <w:pPr>
        <w:pStyle w:val="ListParagraph"/>
        <w:numPr>
          <w:ilvl w:val="0"/>
          <w:numId w:val="3"/>
        </w:numPr>
        <w:tabs>
          <w:tab w:val="left" w:pos="2355"/>
        </w:tabs>
      </w:pPr>
      <w:proofErr w:type="gramStart"/>
      <w:r>
        <w:t>the</w:t>
      </w:r>
      <w:proofErr w:type="gramEnd"/>
      <w:r>
        <w:t xml:space="preserve"> d-value… ________________________________________________________________________________________________________________________________________________________________________________</w:t>
      </w:r>
    </w:p>
    <w:p w:rsidR="00A97F97" w:rsidRDefault="00A97F97" w:rsidP="00A97F97">
      <w:pPr>
        <w:pStyle w:val="ListParagraph"/>
        <w:tabs>
          <w:tab w:val="left" w:pos="2355"/>
        </w:tabs>
        <w:ind w:left="1080"/>
      </w:pPr>
    </w:p>
    <w:p w:rsidR="00D646DA" w:rsidRDefault="00D646DA" w:rsidP="00A97F97">
      <w:pPr>
        <w:pStyle w:val="ListParagraph"/>
        <w:tabs>
          <w:tab w:val="left" w:pos="2355"/>
        </w:tabs>
        <w:ind w:left="1080"/>
      </w:pPr>
    </w:p>
    <w:p w:rsidR="00FB7597" w:rsidRDefault="00A97F97" w:rsidP="00FB7597">
      <w:pPr>
        <w:pStyle w:val="ListParagraph"/>
        <w:numPr>
          <w:ilvl w:val="0"/>
          <w:numId w:val="2"/>
        </w:numPr>
        <w:tabs>
          <w:tab w:val="left" w:pos="2355"/>
        </w:tabs>
      </w:pPr>
      <w:r>
        <w:lastRenderedPageBreak/>
        <w:t xml:space="preserve">Based on your conclusions above, predict what the graph of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</m:t>
                </m:r>
                <m:r>
                  <w:rPr>
                    <w:rFonts w:ascii="Cambria Math" w:hAnsi="Cambria Math"/>
                  </w:rPr>
                  <m:t>0</m:t>
                </m:r>
              </m:e>
            </m:d>
          </m:e>
        </m:func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</w:t>
      </w:r>
      <w:r>
        <w:t>looks like and sketch it below. The standard graph of cosine has been given to you.</w:t>
      </w:r>
    </w:p>
    <w:p w:rsidR="00A97F97" w:rsidRPr="00CA4CF1" w:rsidRDefault="00A97F97" w:rsidP="00A97F97">
      <w:pPr>
        <w:pStyle w:val="ListParagraph"/>
        <w:tabs>
          <w:tab w:val="left" w:pos="2355"/>
        </w:tabs>
      </w:pPr>
    </w:p>
    <w:p w:rsidR="00CA4CF1" w:rsidRPr="00CA4CF1" w:rsidRDefault="00A97F97" w:rsidP="00A97F97">
      <w:pPr>
        <w:pStyle w:val="ListParagraph"/>
        <w:tabs>
          <w:tab w:val="left" w:pos="2355"/>
        </w:tabs>
        <w:jc w:val="center"/>
      </w:pPr>
      <w:r>
        <w:rPr>
          <w:noProof/>
        </w:rPr>
        <w:drawing>
          <wp:inline distT="0" distB="0" distL="0" distR="0" wp14:anchorId="4052CE79" wp14:editId="43C7C50F">
            <wp:extent cx="4267200" cy="3562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CF1" w:rsidRPr="00CA4CF1" w:rsidSect="00AA1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2EF9"/>
    <w:multiLevelType w:val="hybridMultilevel"/>
    <w:tmpl w:val="B9884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4983"/>
    <w:multiLevelType w:val="hybridMultilevel"/>
    <w:tmpl w:val="E6F4C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F73"/>
    <w:multiLevelType w:val="hybridMultilevel"/>
    <w:tmpl w:val="2FA8ABA6"/>
    <w:lvl w:ilvl="0" w:tplc="99B2DAA2">
      <w:start w:val="1"/>
      <w:numFmt w:val="bullet"/>
      <w:lvlText w:val="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F2"/>
    <w:rsid w:val="0002658D"/>
    <w:rsid w:val="00085AA6"/>
    <w:rsid w:val="009C5EBE"/>
    <w:rsid w:val="00A97F97"/>
    <w:rsid w:val="00AA13F2"/>
    <w:rsid w:val="00CA4CF1"/>
    <w:rsid w:val="00D646DA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3F2"/>
    <w:rPr>
      <w:color w:val="808080"/>
    </w:rPr>
  </w:style>
  <w:style w:type="paragraph" w:styleId="ListParagraph">
    <w:name w:val="List Paragraph"/>
    <w:basedOn w:val="Normal"/>
    <w:uiPriority w:val="34"/>
    <w:qFormat/>
    <w:rsid w:val="00CA4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F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3F2"/>
    <w:rPr>
      <w:color w:val="808080"/>
    </w:rPr>
  </w:style>
  <w:style w:type="paragraph" w:styleId="ListParagraph">
    <w:name w:val="List Paragraph"/>
    <w:basedOn w:val="Normal"/>
    <w:uiPriority w:val="34"/>
    <w:qFormat/>
    <w:rsid w:val="00CA4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illuminations.nctm.org/Activity.aspx?id=35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F541-EFEB-4F4A-BEB1-A724B59B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Kelleher</dc:creator>
  <cp:lastModifiedBy>Sarah Roisin</cp:lastModifiedBy>
  <cp:revision>3</cp:revision>
  <dcterms:created xsi:type="dcterms:W3CDTF">2015-03-19T10:19:00Z</dcterms:created>
  <dcterms:modified xsi:type="dcterms:W3CDTF">2015-03-19T10:26:00Z</dcterms:modified>
</cp:coreProperties>
</file>